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03" w:rsidRDefault="005F551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Цей документ (далі – Оферта)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положення якого викладені нижче по тексту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є офіційною публічною</w:t>
      </w:r>
      <w:r w:rsidR="00831D4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офертою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укласти договір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на зазначених нижче умовах</w:t>
      </w:r>
      <w:r w:rsidR="00831D4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відповідно до положень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ст.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ст.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633, 641</w:t>
      </w:r>
      <w:r w:rsidR="00831D4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Цивільного кодексу України, що є однаковими для всіх замовників (Замовників).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Договір укладається між 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Замовником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сайту 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www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.atamaniv.com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замовником послуг, пропонованих на сайті (далі – Замовник)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і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Атаманів</w:t>
      </w:r>
      <w:proofErr w:type="spellEnd"/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Тарас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ом Івановичем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– організатором курсу, який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Діє на підставі свідоцтва про державну реєстрацію ФОП (далі – Виконавець).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Прийняти пропозицію до укладення договору може будь-яка дієздатна особа, зацікавлена в послугах Виконавця і досягла 18-річного віку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(у разі прийняття пропозиції від імені організації, представник організації повинен мати достатній обсяг повноважень).</w:t>
      </w:r>
      <w:r w:rsidR="00E735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Виконання умов даного договору здійснюється відповідно до положень Політики 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конфіденційност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і</w:t>
      </w:r>
      <w:r w:rsidR="00E735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20126" w:rsidRPr="00B4342F" w:rsidRDefault="00520126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7047A0" w:rsidRPr="00B4342F" w:rsidRDefault="007047A0" w:rsidP="00520126">
      <w:pPr>
        <w:spacing w:after="0"/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96F21"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. ТЕР</w:t>
      </w:r>
      <w:r w:rsidR="00E73503"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МІНИ ТА ВИЗНАЧЕННЯ</w:t>
      </w:r>
      <w:r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520126" w:rsidRDefault="007047A0" w:rsidP="00520126">
      <w:pPr>
        <w:spacing w:after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1.1.</w:t>
      </w:r>
      <w:r w:rsidR="00396F2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Публічна оферта (</w:t>
      </w:r>
      <w:r w:rsidR="0068055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Д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оговір) – пропозиція Виконавця, адресована будь-які</w:t>
      </w:r>
      <w:r w:rsidRPr="00B4342F">
        <w:rPr>
          <w:rFonts w:ascii="inherit" w:hAnsi="inherit" w:cs="Arial" w:hint="eastAsia"/>
          <w:color w:val="222222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фізичні</w:t>
      </w:r>
      <w:r w:rsidRPr="00B4342F">
        <w:rPr>
          <w:rFonts w:ascii="inherit" w:hAnsi="inherit" w:cs="Arial" w:hint="eastAsia"/>
          <w:color w:val="222222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та/або юридичній особі у відповідності зі ст. 633 Цивільного кодексу України, укласти з ним публічний договір про надання послуг, </w:t>
      </w:r>
      <w:r w:rsidR="0068055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пропонованих на с</w:t>
      </w:r>
      <w:r w:rsidR="004B2604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йті в мережі інтернет за </w:t>
      </w:r>
      <w:proofErr w:type="spellStart"/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</w:p>
    <w:p w:rsidR="007047A0" w:rsidRPr="00B4342F" w:rsidRDefault="007047A0" w:rsidP="00520126">
      <w:pPr>
        <w:spacing w:after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1.2 Акцепт – повна і безумовна згода Замовника на укладення даного Договору на умовах</w:t>
      </w:r>
      <w:r w:rsidR="00396F2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визначених даним Договором.</w:t>
      </w:r>
    </w:p>
    <w:p w:rsidR="00396F21" w:rsidRPr="00B4342F" w:rsidRDefault="007047A0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1.3. </w:t>
      </w:r>
      <w:r w:rsidR="00396F2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Виконавець – ФОП </w:t>
      </w:r>
      <w:proofErr w:type="spellStart"/>
      <w:r w:rsidR="00396F2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Атаманів</w:t>
      </w:r>
      <w:proofErr w:type="spellEnd"/>
      <w:r w:rsidR="00396F2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Тарас Іванович – що діє на підставі Виписки з Єдиного реєстру юридичних осіб, фізичних осіб підприємців та громадських формувань.</w:t>
      </w:r>
    </w:p>
    <w:p w:rsidR="00520126" w:rsidRPr="00520126" w:rsidRDefault="00396F21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1.4.Замовник – фізична </w:t>
      </w:r>
      <w:r w:rsidR="00BA1A1B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особа та/або юридична особа. Замовник – особа, яка погодилась з умовами та Політикою </w:t>
      </w:r>
      <w:r w:rsidR="003F6C46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конфіденційності </w:t>
      </w:r>
      <w:r w:rsidR="00BA1A1B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Виконавця, та прийняла пропозицію отримати послуги, </w:t>
      </w:r>
      <w:r w:rsidR="0068055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="00BA1A1B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пропоновані на сайті в мережі Інтернет за </w:t>
      </w:r>
      <w:proofErr w:type="spellStart"/>
      <w:r w:rsidR="00BA1A1B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="00BA1A1B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</w:p>
    <w:p w:rsidR="00BA1A1B" w:rsidRPr="00B4342F" w:rsidRDefault="00BA1A1B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1.5.Послуга – це надання Виконавцем Замовнику доступу до контенту розміщеному на сайт</w:t>
      </w:r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і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www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.atamaniv.com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на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платній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безоплатній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основі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після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виконання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Замовником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в </w:t>
      </w:r>
      <w:proofErr w:type="spellStart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повному</w:t>
      </w:r>
      <w:proofErr w:type="spellEnd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обсязі</w:t>
      </w:r>
      <w:proofErr w:type="spellEnd"/>
      <w:r w:rsidR="00B7470D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умов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визначених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даним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договором.</w:t>
      </w:r>
    </w:p>
    <w:p w:rsidR="007047A0" w:rsidRDefault="00B7470D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1.6.Вартість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послуг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платіж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розмір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якого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встановлюється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Виконавцем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за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надання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певного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обсягу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послуг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для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>Замовника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та доступу до контенту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розміщеному на сайті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7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="00520126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20126" w:rsidRPr="00B4342F" w:rsidRDefault="00520126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3F6C46" w:rsidRPr="00520126" w:rsidRDefault="003F6C46">
      <w:pPr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F551C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 ПРЕДМЕТ ДОГОВОРУ</w:t>
      </w:r>
      <w:r w:rsidR="005F551C" w:rsidRPr="00B4342F">
        <w:rPr>
          <w:rFonts w:ascii="Arial" w:hAnsi="Arial" w:cs="Arial"/>
          <w:color w:val="222222"/>
          <w:sz w:val="24"/>
          <w:szCs w:val="24"/>
        </w:rPr>
        <w:br/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Предметом договору є</w:t>
      </w:r>
      <w:r w:rsidR="00A423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4B1FB4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надання послуг, запропоновані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на сайті в мережі Інтернет за </w:t>
      </w:r>
      <w:proofErr w:type="spellStart"/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(далі по тек</w:t>
      </w:r>
      <w:r w:rsidR="00A423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сту – сайт), а також навчальні</w:t>
      </w:r>
      <w:r w:rsidR="004B1FB4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матері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8279C" w:rsidRPr="00B4342F" w:rsidRDefault="005F551C">
      <w:pPr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3. УМОВИ ДОГОВОРУ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8C7B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Договір Замовника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 Ви</w:t>
      </w:r>
      <w:r w:rsidR="0068055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конавцем включає в себе ті умови та п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оложення, які викладені в цьому документі (далі – Загальні умови). Ця оферта є достатнім юридичною підставою для замовлення послуг і їх оплати. Умови договору наведені в відповідних розділах сайту, на с</w:t>
      </w:r>
      <w:r w:rsidR="006426EF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торінках замовлення послуг або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які направляються вам </w:t>
      </w:r>
      <w:r w:rsidR="006426EF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електронних повідомленнях (електронні листи і квитанції, рахунки та будь-які інші електронні повідомлення, які містять інформацію про умови угоди).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426EF" w:rsidRPr="00B4342F" w:rsidRDefault="006426EF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Послуги надаються на платній або безкоштовній основі за вибором Виконавця.</w:t>
      </w:r>
    </w:p>
    <w:p w:rsidR="002C181C" w:rsidRPr="00B4342F" w:rsidRDefault="002C181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>Всі зміни та доповнення до д</w:t>
      </w:r>
      <w:r w:rsidR="006426EF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аного Договору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опубліковуються на сайті Виконавця. </w:t>
      </w:r>
    </w:p>
    <w:p w:rsidR="005C27F8" w:rsidRPr="00B4342F" w:rsidRDefault="0008279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Користування Замовником  наданими послугами на платній основі, а також доступ до контенту (навчальних матеріалів) є доступним для нього після внесення Замовником оплати, в розмірі зазначеному </w:t>
      </w:r>
      <w:r w:rsidR="005C27F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на сайті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27F8" w:rsidRPr="00B4342F" w:rsidRDefault="005F551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8C7B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У зв’язку із різноманітністю наданих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послуг, для деяких з них можуть діяти додаткові умови договору (наприклад, додаткові гарантії повернення, обмежений термін акції та ін.) – далі іменуються «Додаткові умови». В такому випадку, Д</w:t>
      </w:r>
      <w:r w:rsidR="0068055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одаткові умови є частиною даного договору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Додаткові умови договору наведені в відповідних розділах сайту, на сторінках замовлення послуг а</w:t>
      </w:r>
      <w:r w:rsidR="0008279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бо направляються вам електронним повідомленням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(електронні листи і квитанції, рахунки та будь-які інші електронні повідомлення, які містять інформацію про умови угоди).</w:t>
      </w:r>
    </w:p>
    <w:p w:rsidR="001C3930" w:rsidRPr="00B4342F" w:rsidRDefault="002C181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Замовник має право здійснити </w:t>
      </w:r>
      <w:r w:rsidR="006426EF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оплату за над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ані послуги ав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нсовим платежем </w:t>
      </w:r>
      <w:r w:rsidR="006426EF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1 місяць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наперед, отримавши при цьому знижку в розмірі, вказану на сайті якщо така передбачена. </w:t>
      </w:r>
      <w:r w:rsidR="005F551C" w:rsidRPr="00B4342F">
        <w:rPr>
          <w:rFonts w:ascii="Arial" w:hAnsi="Arial" w:cs="Arial"/>
          <w:color w:val="222222"/>
          <w:sz w:val="24"/>
          <w:szCs w:val="24"/>
        </w:rPr>
        <w:br/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Загальні умови та додаткові умови договору (далі разом і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менуються – Умови) складають 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договір про користування послугами, уклад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ений 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940DBC" w:rsidRPr="00B4342F">
        <w:rPr>
          <w:rFonts w:ascii="inherit" w:hAnsi="inherit" w:cs="Arial" w:hint="eastAsia"/>
          <w:color w:val="222222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 Виконавцем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3D2B7A" w:rsidRPr="00B4342F" w:rsidRDefault="003D2B7A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Виконавець залишає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за собою п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раво змінювати або вводити будь 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які Додаткові умови договору, обов'язкові для виконання.</w:t>
      </w:r>
    </w:p>
    <w:p w:rsidR="003D2B7A" w:rsidRPr="00520126" w:rsidRDefault="005F551C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4. ПРИЙНЯТТЯ УМОВ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 (АКЦЕПТ ОФЕРТИ)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Користуючись наданими послугами Замовник здійснює  Акцепт оферти і укладає з Викона</w:t>
      </w:r>
      <w:r w:rsidR="009863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цем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договір (шляхом оплат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пос</w:t>
      </w:r>
      <w:r w:rsidR="003D2B7A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луги у розмірі, який вказаний на </w:t>
      </w:r>
      <w:r w:rsidR="004F145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сторінка</w:t>
      </w:r>
      <w:r w:rsidR="00746765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746765" w:rsidRPr="00B4342F">
        <w:rPr>
          <w:rFonts w:ascii="inherit" w:hAnsi="inherit" w:cs="Arial" w:hint="eastAsia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40DB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сайту</w:t>
      </w:r>
      <w:r w:rsidR="00940DBC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hyperlink r:id="rId9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20126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на умовах, викладених у цьому документі. Акцепт оферти рівносильний укладенню двосторонньої угоди в простій письмовій формі.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Прийняттям пропозиції щодо укладення договору (акцепт оферти) вважається будь-яка з </w:t>
      </w:r>
      <w:r w:rsidR="00D353A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нижче вказаних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дій</w:t>
      </w:r>
    </w:p>
    <w:p w:rsidR="003D2B7A" w:rsidRPr="00B4342F" w:rsidRDefault="005F551C" w:rsidP="00986383">
      <w:pPr>
        <w:pStyle w:val="a4"/>
        <w:numPr>
          <w:ilvl w:val="0"/>
          <w:numId w:val="1"/>
        </w:numPr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Заповнення реєстраційної форми </w:t>
      </w:r>
      <w:r w:rsidR="004B1FB4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Замовником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шляхом зазначення своїх особистих даних, а саме: мобільний номер телефону, електронна пошта, ім'я та прізвище) на сторі</w:t>
      </w:r>
      <w:r w:rsidR="009863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нці замовлення послуги на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сайті</w:t>
      </w:r>
      <w:r w:rsidR="009863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Виконавця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D2B7A" w:rsidRPr="00B4342F" w:rsidRDefault="004B1FB4" w:rsidP="003D2B7A">
      <w:pPr>
        <w:pStyle w:val="a4"/>
        <w:numPr>
          <w:ilvl w:val="0"/>
          <w:numId w:val="1"/>
        </w:numPr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оплатою </w:t>
      </w:r>
      <w:r w:rsidR="009863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Замовником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рахунку або електронного інвойсу платіжної системи (повна оплата або часткова від заявленої суми на рахунок, який в</w:t>
      </w:r>
      <w:r w:rsidR="00CF57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ставлено через електронне повідомлення);</w:t>
      </w:r>
      <w:r w:rsidR="005F551C" w:rsidRPr="00B4342F">
        <w:rPr>
          <w:rFonts w:ascii="Arial" w:hAnsi="Arial" w:cs="Arial"/>
          <w:color w:val="222222"/>
          <w:sz w:val="24"/>
          <w:szCs w:val="24"/>
        </w:rPr>
        <w:br/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Акцепт оферти означає, що ви в повному обсязі та безумовно приймаєте всі умови договору.</w:t>
      </w:r>
      <w:r w:rsidR="005F551C" w:rsidRPr="00B4342F">
        <w:rPr>
          <w:rFonts w:ascii="Arial" w:hAnsi="Arial" w:cs="Arial"/>
          <w:color w:val="222222"/>
          <w:sz w:val="24"/>
          <w:szCs w:val="24"/>
        </w:rPr>
        <w:br/>
      </w:r>
    </w:p>
    <w:p w:rsidR="00520126" w:rsidRDefault="000E6E2E" w:rsidP="00520126">
      <w:pPr>
        <w:spacing w:after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5. ВАРТІСТЬ, </w:t>
      </w:r>
      <w:r w:rsidR="005F551C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ОПИС ПОСЛУГ</w:t>
      </w:r>
      <w:r w:rsidR="00520126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ТА ПОРЯДОК ЇХ ОПЛАТИ</w:t>
      </w:r>
    </w:p>
    <w:p w:rsidR="00A7240C" w:rsidRPr="00B4342F" w:rsidRDefault="006A2371" w:rsidP="00520126">
      <w:pPr>
        <w:spacing w:after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Обсяг доступних Замовнику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послуг, залежить від придбаного продукту (пакета послуг).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Якщо Замовник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користуєтеся послугами або матеріалами, доступними в відкритих розділах сайт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у, він отримує 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інформацію </w:t>
      </w:r>
      <w:r w:rsidR="00A7240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на безкоштовній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основі</w:t>
      </w:r>
      <w:r w:rsidR="00A7240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, яка вважається базовою</w:t>
      </w:r>
      <w:r w:rsidR="005F551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A7240C" w:rsidRPr="00B4342F" w:rsidRDefault="005F551C" w:rsidP="004F1450">
      <w:pPr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У р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азі придбання</w:t>
      </w:r>
      <w:r w:rsidR="004F145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Замовником платних послуг, він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отримує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розширену інформацію, а також доступ до платного контенту і платних сервісів сайту.</w:t>
      </w:r>
      <w:r w:rsidR="00A7240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9628B" w:rsidRPr="00B4342F" w:rsidRDefault="005F551C" w:rsidP="004F1450">
      <w:pPr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Деякі пакети курсу навчання мають на увазі самостійну роботу і виконання певних завдань (домашніх завдань), які є частиною процесу надання послуг.</w:t>
      </w:r>
      <w:r w:rsidR="00A7240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Пакети та об'єм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>послуг, які надаються вказано на сай</w:t>
      </w:r>
      <w:r w:rsidR="00CF57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ті у відповідних пакетах "без </w:t>
      </w:r>
      <w:proofErr w:type="spellStart"/>
      <w:r w:rsidR="00CF57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воротн</w:t>
      </w:r>
      <w:r w:rsidR="00CF570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ь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ого</w:t>
      </w:r>
      <w:proofErr w:type="spellEnd"/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зв'язку", "із зворотнім зв'язком".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Вартість послуг публікується на стор</w:t>
      </w:r>
      <w:r w:rsidR="00A7240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інці замовлення послуг на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сайті </w:t>
      </w:r>
      <w:r w:rsidR="0069628B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Виконавця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або </w:t>
      </w:r>
      <w:r w:rsidR="00986383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направляються Замовнику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електронним повідомленням.</w:t>
      </w:r>
    </w:p>
    <w:p w:rsidR="0069628B" w:rsidRPr="00B4342F" w:rsidRDefault="0069628B" w:rsidP="004F1450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Ціни вказуються у національній валюті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України.</w:t>
      </w:r>
    </w:p>
    <w:p w:rsidR="00986383" w:rsidRPr="00B4342F" w:rsidRDefault="0069628B" w:rsidP="004F1450">
      <w:pPr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Оплата послуг здійснюється Замовником шляхом безготівкового платежу на розрахунковий рахунок Виконавця.</w:t>
      </w:r>
    </w:p>
    <w:p w:rsidR="001C3930" w:rsidRPr="00B4342F" w:rsidRDefault="006A2371" w:rsidP="004F1450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Послуги надаються за умовами внесення оплати в розмірі 100% за фактом надходження оплати на розрахунковий рахунок Виконавця. Датою початку надання Послуг Виконавцем є день надходження коштів на розрахунковий рахунок </w:t>
      </w:r>
    </w:p>
    <w:p w:rsidR="00A25BE6" w:rsidRPr="00B4342F" w:rsidRDefault="00A25BE6" w:rsidP="004F1450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Виконавець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зберігаємо за собою право, в будь-який момент, на свій розсуд, змінити сп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осіб оплати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і / або відмовитися від пропонованого раніше способу оплати, запропонува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вши альтернативні способи оплати</w:t>
      </w:r>
    </w:p>
    <w:p w:rsidR="00520126" w:rsidRDefault="005F551C" w:rsidP="004F1450">
      <w:pPr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6. КОРИСТУВАННЯ САЙТОМ І ЗАМОВЛЕННЯ ПОСЛУГ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Корис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туючись сайтом або послугами,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4B1FB4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приймає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Умови, а також нашу Політику конфіденційнос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ті, яка опублікована за </w:t>
      </w:r>
      <w:proofErr w:type="spellStart"/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="00520126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E6E2E" w:rsidRPr="00B4342F" w:rsidRDefault="005F551C" w:rsidP="004F1450">
      <w:pPr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hyperlink r:id="rId11" w:tgtFrame="_blank" w:history="1"/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Перш ніж замовляти, оплачувати або користуватися послугами, 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слід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ува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жно ознайомтеся з даним Догов</w:t>
      </w:r>
      <w:r w:rsidR="00986383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ором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D353A1" w:rsidRPr="00B4342F" w:rsidRDefault="003E3586" w:rsidP="004B1FB4">
      <w:pPr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Якщо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зареєс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трувався на сайті або оформив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замовлення на пропоновані на сайті послуги, чи ж фактично к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ористуєтеся нашими послугами, таким чином він погоджуєтеся з тим, що Виконавець</w:t>
      </w:r>
      <w:r w:rsidR="004B1FB4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може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відправляти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е</w:t>
      </w:r>
      <w:r w:rsidR="004B1FB4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лектронні листи, повідомлення в тому числі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повідомлення, які містять рекламну інформацію: рекламні розсилки, інформацію про послуги і наших акціях (або акціях наших партнерів) за номером те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лефону і e-</w:t>
      </w:r>
      <w:proofErr w:type="spellStart"/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mail</w:t>
      </w:r>
      <w:proofErr w:type="spellEnd"/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, зазначеним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Замовником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при реєстрації або оформленні 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замовлення.</w:t>
      </w:r>
    </w:p>
    <w:p w:rsidR="00D353A1" w:rsidRPr="00B4342F" w:rsidRDefault="00D353A1" w:rsidP="00D353A1">
      <w:pPr>
        <w:pStyle w:val="a4"/>
        <w:ind w:left="420"/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20126" w:rsidRDefault="005F551C" w:rsidP="00D353A1">
      <w:pPr>
        <w:pStyle w:val="a4"/>
        <w:ind w:left="0"/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7. УКЛАДЕННЯ УГОДИ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Порядок формування та укладення відповідної угоди (дого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вору) залежить від обраного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Замовником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продукту (пакета послуг) і методу оплати.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Реєстрація на сайті, підписка на поштову розсилку, оформлення замовлення і оплата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Послуг на сайті (введення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платіжних реквізитів) може бути неможлива без отримання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попередньої згоди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 усіма Умова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ми договору, положеннями і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Політики конфіденційності 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Виконавця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(без поставлення відмітки «Я прочитав (-ла ) і приймаю умови Публічної оферти і Політику конфіденційності» у відповідному чек-боксі, під формою збору даних).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Відвідуючи сайт, користуючись послугами або навча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льними матеріалами Виконавця,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укладає з Виконавцем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угоду на використання контенту. Реєструю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чись на безкоштовний </w:t>
      </w:r>
      <w:proofErr w:type="spellStart"/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вебінар</w:t>
      </w:r>
      <w:proofErr w:type="spellEnd"/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укладає з Виконавцем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договір про надання послуг.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У разі придбання п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ередплаченого пакету послуг,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укладає з Виконавцем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договір в момент оплати послуг.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У разі оплати замовлення без використання систем прийому електронних платежів, договір вважаєтьс</w:t>
      </w:r>
      <w:r w:rsidR="003E3586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я укладеним у момент оплати </w:t>
      </w:r>
      <w:r w:rsidR="008044C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Замовником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виставленого рахунку або електронного інвойсу платіжної системи (оплата з переходом по посиланню).</w:t>
      </w:r>
      <w:r w:rsidRPr="00B4342F">
        <w:rPr>
          <w:rFonts w:ascii="Arial" w:hAnsi="Arial" w:cs="Arial"/>
          <w:sz w:val="24"/>
          <w:szCs w:val="24"/>
        </w:rPr>
        <w:br/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Замовник може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одночасно придбати і користуватися однією або декількома послугами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Виконавця.</w:t>
      </w:r>
      <w:r w:rsidRPr="00B4342F">
        <w:rPr>
          <w:rFonts w:ascii="Arial" w:hAnsi="Arial" w:cs="Arial"/>
          <w:sz w:val="24"/>
          <w:szCs w:val="24"/>
        </w:rPr>
        <w:br/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Реєструючись на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сайті </w:t>
      </w:r>
      <w:hyperlink r:id="rId12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="00520126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або замовляючи послуги, Замовник в будь-який момент може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перервати процес оформлення покупки і виправити помилки введення до моменту завершення процесу реєстрації або оформленн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я замовлення – оплати послуг. Також Замовник завжди можете зв</w:t>
      </w:r>
      <w:r w:rsidR="00520126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'язатися з Виконавцем чи адміністрацією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сайту</w:t>
      </w:r>
      <w:r w:rsidR="00EA01C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  <w:r w:rsidR="00520126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і повідомити про допущені помил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ки введення, для цього слід відправити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повідомлення ел</w:t>
      </w:r>
      <w:r w:rsidR="00EA01C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ектронної пошти, розміщеної на сайті </w:t>
      </w:r>
      <w:hyperlink r:id="rId14" w:history="1"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www</w:t>
        </w:r>
        <w:r w:rsidR="00520126" w:rsidRPr="00C8408C">
          <w:rPr>
            <w:rStyle w:val="a3"/>
            <w:rFonts w:ascii="inherit" w:hAnsi="inherit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.atamaniv.com</w:t>
        </w:r>
      </w:hyperlink>
    </w:p>
    <w:p w:rsidR="00E81002" w:rsidRPr="00520126" w:rsidRDefault="00EA01C1" w:rsidP="00D353A1">
      <w:pPr>
        <w:pStyle w:val="a4"/>
        <w:ind w:left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або лист на 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контактний номер, за яким здійснювалась попередня комунікація.</w:t>
      </w:r>
      <w:r w:rsidR="005F551C" w:rsidRPr="00B4342F">
        <w:rPr>
          <w:rFonts w:ascii="Arial" w:hAnsi="Arial" w:cs="Arial"/>
          <w:sz w:val="24"/>
          <w:szCs w:val="24"/>
        </w:rPr>
        <w:br/>
      </w:r>
    </w:p>
    <w:p w:rsidR="00870F83" w:rsidRPr="00B4342F" w:rsidRDefault="005F551C" w:rsidP="00E46575">
      <w:pPr>
        <w:pStyle w:val="a4"/>
        <w:ind w:left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8. ТЕРМІНИ НАДАННЯ ПОСЛУГ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Будь-які разові послуги/передплачені пакети послуг, які купуються на сайті, можуть бути запропоновані на певний період (мати фіксований термін надання послуг). В такому випадку, надання послуг припиниться після закінчення зазна</w:t>
      </w:r>
      <w:r w:rsidR="006E2B5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ченого терміну. Дії з сторони Замовника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спрямованого на припинення послуг, не потрібно.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Деякі пакети послуг передбачають надання 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у доступу до ліцензійного контенту на обмежений термін. В такому випадку, 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отримує доступ до контенту на термін, зазначений у спеціальних умовах, опублікованих на сторінці з описом продукту на нашому сайті (сторінці замовлення послуг).</w:t>
      </w:r>
    </w:p>
    <w:p w:rsidR="006E2B56" w:rsidRPr="00B4342F" w:rsidRDefault="006E2B56" w:rsidP="00D353A1">
      <w:pPr>
        <w:pStyle w:val="a4"/>
        <w:ind w:left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У разі порушення Виконавце</w:t>
      </w:r>
      <w:r w:rsidR="00395206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м термінів надання послуг, його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відповідальність обмежується </w:t>
      </w:r>
      <w:r w:rsidR="00395206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або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продовженням </w:t>
      </w:r>
      <w:r w:rsidR="00395206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терміну надання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послуг</w:t>
      </w:r>
      <w:r w:rsidR="00395206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або 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наданням послуг в нові терміни</w:t>
      </w:r>
      <w:r w:rsidR="00EA01C1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91558" w:rsidRPr="00B4342F" w:rsidRDefault="00891558" w:rsidP="00891558">
      <w:pPr>
        <w:ind w:left="6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Кожна із Сторін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має право відмовитися від договору в односторонньому порядку з вагомих підстав.</w:t>
      </w:r>
    </w:p>
    <w:p w:rsidR="00891558" w:rsidRPr="00B4342F" w:rsidRDefault="00891558" w:rsidP="00891558">
      <w:pPr>
        <w:ind w:left="6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Зокрема, Виконавець  маєм право розірвати договір з Замовником негайно, в разі, якщо Замовник порушує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авторські права 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Виконавця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або грубо порушу</w:t>
      </w:r>
      <w:r w:rsidR="00EA01C1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є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Умови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договору, а також в разі виникнення заборгованості по оплаті послуг.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</w:p>
    <w:p w:rsidR="006E2B56" w:rsidRPr="00B4342F" w:rsidRDefault="006E2B56" w:rsidP="00891558">
      <w:pPr>
        <w:pStyle w:val="a4"/>
        <w:ind w:left="42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A25BE6" w:rsidRPr="00B4342F" w:rsidRDefault="005F551C" w:rsidP="00D353A1">
      <w:pPr>
        <w:pStyle w:val="a4"/>
        <w:ind w:left="0"/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9. УМОВИ РЕЗЕРВУВАННЯ 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(ЗАМОВЛЕННЯ)</w:t>
      </w:r>
      <w:r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ПОСЛУГ</w:t>
      </w:r>
      <w:r w:rsidRPr="00B4342F">
        <w:rPr>
          <w:rFonts w:ascii="Arial" w:hAnsi="Arial" w:cs="Arial"/>
          <w:sz w:val="24"/>
          <w:szCs w:val="24"/>
        </w:rPr>
        <w:br/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Бронюючи послуги Замовник оформляє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оплату у розмірі 50% вартості пакету курсу, які сприймаються як згода на проходження курсу і оплати повної (решти) вартості послуг до старту курсу, дата якого вказана на сайті, або в електронному повідомл</w:t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енні, який Виконавець або менеджер надсилає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особисто.</w:t>
      </w:r>
      <w:r w:rsidRPr="00B4342F">
        <w:rPr>
          <w:rFonts w:ascii="Arial" w:hAnsi="Arial" w:cs="Arial"/>
          <w:sz w:val="24"/>
          <w:szCs w:val="24"/>
        </w:rPr>
        <w:br/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За умов</w:t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и доплати різниці у вартості, Замовник завжди може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переоформити замовлення на пакет послуг більшої вартості, незалежн</w:t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о від того, який пакет послуг заброньовано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4342F">
        <w:rPr>
          <w:rFonts w:ascii="Arial" w:hAnsi="Arial" w:cs="Arial"/>
          <w:sz w:val="24"/>
          <w:szCs w:val="24"/>
        </w:rPr>
        <w:br/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Зверніть увагу, внесена  Замовником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сума (вартість бронювання) вважаєт</w:t>
      </w:r>
      <w:r w:rsidR="006A1B91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ься завдатком і передається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в рахунок належних платежів, на підтвердження укладення договору і в забе</w:t>
      </w:r>
      <w:r w:rsidR="006928D5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зпечення його виконання. Якщо Замовник повністю не оплатить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заброньовані</w:t>
      </w:r>
      <w:r w:rsidR="006928D5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послуги в зазначений термін, Виконавець утримує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всю суму завдатку – вартість бронювання не повертається.</w:t>
      </w:r>
      <w:r w:rsidRPr="00B4342F">
        <w:rPr>
          <w:rFonts w:ascii="Arial" w:hAnsi="Arial" w:cs="Arial"/>
          <w:sz w:val="24"/>
          <w:szCs w:val="24"/>
        </w:rPr>
        <w:br/>
      </w:r>
      <w:r w:rsidR="006928D5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Замовник завжди зможе використовувати внесену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суму (вартість бронювання) в рахунок частков</w:t>
      </w:r>
      <w:r w:rsidR="006928D5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ої оплати інших передбачених даним договором послуг - для цього слід зв’язатись з 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службою підтримки клієнтів. По за</w:t>
      </w:r>
      <w:r w:rsidR="006928D5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кінченню зазначеного терміну, Замовник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втрачаєте таку можливість.</w:t>
      </w:r>
      <w:r w:rsidRPr="00B4342F">
        <w:rPr>
          <w:rFonts w:ascii="Arial" w:hAnsi="Arial" w:cs="Arial"/>
          <w:sz w:val="24"/>
          <w:szCs w:val="24"/>
        </w:rPr>
        <w:br/>
      </w:r>
    </w:p>
    <w:p w:rsidR="00E85490" w:rsidRPr="00B4342F" w:rsidRDefault="00D005B8" w:rsidP="00D353A1">
      <w:pPr>
        <w:pStyle w:val="a4"/>
        <w:numPr>
          <w:ilvl w:val="0"/>
          <w:numId w:val="1"/>
        </w:numPr>
        <w:ind w:left="0"/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5F551C" w:rsidRPr="00B4342F"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 ПОЛІТИКА ПОВЕРНЕННЯ І ПЕРЕНЕСЕННЯ ТЕРМІНІВ НАДАННЯ ПОСЛУГ</w:t>
      </w:r>
      <w:r w:rsidR="005F551C" w:rsidRPr="00B4342F">
        <w:rPr>
          <w:rFonts w:ascii="Arial" w:hAnsi="Arial" w:cs="Arial"/>
          <w:sz w:val="24"/>
          <w:szCs w:val="24"/>
        </w:rPr>
        <w:br/>
      </w:r>
      <w:r w:rsidR="00E85490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Виконавець залишає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за собою право встановлювати правила відмови для окремих Послуг 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(програм навчання, продуктів, живих заходів, </w:t>
      </w:r>
      <w:proofErr w:type="spellStart"/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вебінарів</w:t>
      </w:r>
      <w:proofErr w:type="spellEnd"/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інтенсивів</w:t>
      </w:r>
      <w:proofErr w:type="spellEnd"/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та ін.), Публікуючи Додаткові умови відмови від послуг на сторінці продажу продукту.</w:t>
      </w:r>
      <w:r w:rsidR="005F551C" w:rsidRPr="00B4342F">
        <w:rPr>
          <w:rFonts w:ascii="Arial" w:hAnsi="Arial" w:cs="Arial"/>
          <w:sz w:val="24"/>
          <w:szCs w:val="24"/>
        </w:rPr>
        <w:br/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Не пізніше двох (2) місяців з дати оплати Послуг </w:t>
      </w:r>
      <w:r w:rsidR="00E85490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(здійснення першого платежу), Замовник має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право запросити перенесення термінів надання Послуг на інші календарні дати і пройти навчання з наступним потоком курсу (у випадку наявності аналогічного пакета послуг, еквівалентному придбаним). В такому випадку, поверне</w:t>
      </w:r>
      <w:r w:rsidR="00E85490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ння коштів не здійснюється, а Виконавець повідомляє Замовника про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нові можливі календарні дати навчання.</w:t>
      </w:r>
      <w:r w:rsidR="00E85490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E2B56" w:rsidRPr="00B4342F" w:rsidRDefault="006928D5" w:rsidP="00D353A1">
      <w:pPr>
        <w:pStyle w:val="a4"/>
        <w:numPr>
          <w:ilvl w:val="0"/>
          <w:numId w:val="1"/>
        </w:numPr>
        <w:ind w:left="0"/>
        <w:rPr>
          <w:rFonts w:ascii="inherit" w:hAnsi="inherit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Виконавець зберігає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за собою право встановлювати інші правила перенесення термінів надання послуг для окремих продуктів, публікуючи ДОДАТКОВІ УМОВИ перенесення на сторінці продукту.</w:t>
      </w:r>
      <w:r w:rsidR="005F551C" w:rsidRPr="00B4342F">
        <w:rPr>
          <w:rFonts w:ascii="Arial" w:hAnsi="Arial" w:cs="Arial"/>
          <w:sz w:val="24"/>
          <w:szCs w:val="24"/>
        </w:rPr>
        <w:br/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Не пізніше двох (2) місяц</w:t>
      </w:r>
      <w:r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ів з дати здійснення платежу, Замовник має 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право запросити зарахувати сплачені кошти в рахунок оплати будь-якого іншого нашого продукту (Послуги). Якщо вартість товару, що купується перевищує розміри в</w:t>
      </w:r>
      <w:r w:rsidR="008044C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>несеної вами суми (депозиту), Замовник</w:t>
      </w:r>
      <w:r w:rsidR="005F551C" w:rsidRPr="00B4342F">
        <w:rPr>
          <w:rFonts w:ascii="inherit" w:hAnsi="inherit" w:cs="Arial"/>
          <w:sz w:val="24"/>
          <w:szCs w:val="24"/>
          <w:bdr w:val="none" w:sz="0" w:space="0" w:color="auto" w:frame="1"/>
          <w:shd w:val="clear" w:color="auto" w:fill="FFFFFF"/>
        </w:rPr>
        <w:t xml:space="preserve"> зобов'язуєтеся доплатити різницю до початку надання Послуг. Якщо сума депозиту перевищує вартість замовленого продукту, різниця вартості не повертається.</w:t>
      </w:r>
    </w:p>
    <w:p w:rsidR="006E2B56" w:rsidRPr="00B4342F" w:rsidRDefault="005F551C" w:rsidP="00D353A1">
      <w:pPr>
        <w:pStyle w:val="a4"/>
        <w:ind w:left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D005B8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 ПРАВО</w:t>
      </w:r>
      <w:r w:rsidR="00E81002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ІНТЕЛЕКТУАЛЬНОЇ ВЛАСНОСТІ</w:t>
      </w:r>
    </w:p>
    <w:p w:rsidR="006E2B56" w:rsidRPr="00B4342F" w:rsidRDefault="006E2B56" w:rsidP="00D353A1">
      <w:pPr>
        <w:pStyle w:val="a4"/>
        <w:numPr>
          <w:ilvl w:val="0"/>
          <w:numId w:val="1"/>
        </w:numPr>
        <w:ind w:left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Весь контент сайту (інформація, текст, навчальні матеріали, зображення і </w:t>
      </w:r>
      <w:proofErr w:type="spellStart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т.д</w:t>
      </w:r>
      <w:proofErr w:type="spellEnd"/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.) в цілому належить </w:t>
      </w:r>
      <w:r w:rsidR="00E81002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Виконавцю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і о</w:t>
      </w:r>
      <w:r w:rsidR="00E81002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хороняються законодавством у сфе</w:t>
      </w: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рі захисту прав інтелектуальної власності.</w:t>
      </w:r>
    </w:p>
    <w:p w:rsidR="008044CC" w:rsidRPr="00B4342F" w:rsidRDefault="006E2B56" w:rsidP="00D353A1">
      <w:pPr>
        <w:pStyle w:val="a4"/>
        <w:numPr>
          <w:ilvl w:val="0"/>
          <w:numId w:val="1"/>
        </w:numPr>
        <w:ind w:left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Використання в комерційних цілях будь яких матеріалів сайту</w:t>
      </w:r>
      <w:r w:rsidR="00E81002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без письмового дозволу Виконавця суворо заборонене.</w:t>
      </w:r>
      <w:r w:rsidR="005F551C" w:rsidRPr="00B4342F">
        <w:rPr>
          <w:rFonts w:ascii="Arial" w:hAnsi="Arial" w:cs="Arial"/>
          <w:color w:val="222222"/>
          <w:sz w:val="24"/>
          <w:szCs w:val="24"/>
        </w:rPr>
        <w:br/>
      </w:r>
    </w:p>
    <w:p w:rsidR="007F78D0" w:rsidRPr="00B4342F" w:rsidRDefault="005F551C" w:rsidP="00D353A1">
      <w:pPr>
        <w:pStyle w:val="a4"/>
        <w:ind w:left="0"/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D005B8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90281D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 ВІДПОВІДАЛЬНІСТЬ СТОРІН:</w:t>
      </w:r>
    </w:p>
    <w:p w:rsidR="007F78D0" w:rsidRPr="00B4342F" w:rsidRDefault="00E81002" w:rsidP="00D353A1">
      <w:pPr>
        <w:pStyle w:val="a4"/>
        <w:ind w:left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ВИКОНАВЕЦЬ НЕСЕ ВІДПОВІДАЛЬНІСТЬ</w:t>
      </w:r>
      <w:r w:rsidR="007F78D0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порушення Умов надання послуг;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надання Послуг неналежної якості, що стосується об'єму послуг,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їх тривалості.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Оцінка якості інформації не покривається цим поняття так як відноситься до суб'єктивних показників.</w:t>
      </w:r>
    </w:p>
    <w:p w:rsidR="00E81002" w:rsidRPr="00B4342F" w:rsidRDefault="00E81002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ідповідальність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Виконавця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 будь-яким позовом або претензії обмежується сумою придбаної послуги.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81002" w:rsidRPr="00B4342F" w:rsidRDefault="00E81002" w:rsidP="00D353A1">
      <w:pPr>
        <w:pStyle w:val="a4"/>
        <w:ind w:left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7F78D0" w:rsidRPr="00B4342F" w:rsidRDefault="00E81002" w:rsidP="00D353A1">
      <w:pPr>
        <w:pStyle w:val="a4"/>
        <w:ind w:left="0"/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ВИКОНАВЕЦЬ НЕ НЕСЕ ВІДПОВІДАЛЬНІСТЬ </w:t>
      </w:r>
      <w:r w:rsidR="007F78D0" w:rsidRPr="00B4342F">
        <w:rPr>
          <w:rFonts w:ascii="inherit" w:hAnsi="inherit" w:cs="Arial"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F78D0" w:rsidRPr="00B4342F" w:rsidRDefault="00870F83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E81002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за </w:t>
      </w:r>
      <w:r w:rsidR="007F78D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неможливість над</w:t>
      </w:r>
      <w:r w:rsidR="008044C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ання послуг з причин, які </w:t>
      </w:r>
      <w:r w:rsidR="007F78D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не залежать </w:t>
      </w:r>
      <w:r w:rsidR="008044C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від </w:t>
      </w:r>
      <w:proofErr w:type="spellStart"/>
      <w:r w:rsidR="008044CC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Виконаця</w:t>
      </w:r>
      <w:proofErr w:type="spellEnd"/>
      <w:r w:rsidR="007F78D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(включаючи форс-мажор, порушення роботи ліній зв'язку, несправність обладнання і програмного забезпечення, що не належить нам);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за повні або часткові переривання надання послуг, пов'язані із заміною обладнання, програмного забезпечення або проведення інших планових робіт, викликаних необхідністю підтримки працездатності та розвитку технічних засобів;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порушення безпеки обладнання і програмного забезпечення, використовуваного вами для отримання послуг;</w:t>
      </w:r>
    </w:p>
    <w:p w:rsidR="00870F83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втрату конфіденційної інформації або її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частини, якщо в цьому немає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провини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Виконавця.</w:t>
      </w:r>
    </w:p>
    <w:p w:rsidR="00870F83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будь-які збитки третіх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осіб, що виникли не з вини Виконавця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70F83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 очікуваний результат Замовника</w:t>
      </w:r>
    </w:p>
    <w:p w:rsidR="00870F83" w:rsidRPr="00B4342F" w:rsidRDefault="00870F83" w:rsidP="00D353A1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Виконавець  не можемо впливати на результати Замовника, враховуючи різні чинники (такі як, індивідуальні здібності до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навчання, сумлінне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виконання домашніх завдань і рекомендацій Виконавця). </w:t>
      </w:r>
    </w:p>
    <w:p w:rsidR="00870F83" w:rsidRPr="00B4342F" w:rsidRDefault="00870F83" w:rsidP="00D353A1">
      <w:pPr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Розбіжність поглядів між Замовником та Виконавцем стосовно процесу надання послуг, методикою його викладу чи  змістом програм навчання не є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підставою для повернення коштів</w:t>
      </w:r>
    </w:p>
    <w:p w:rsidR="00870F83" w:rsidRPr="00B4342F" w:rsidRDefault="00870F83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870F83" w:rsidRPr="00B4342F" w:rsidRDefault="00870F83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1002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 НЕСЕ ВІДПОВІДАЛЬНІСТЬ</w:t>
      </w:r>
      <w:r w:rsidR="007F78D0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70F83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за достовірність і правильність реєстраційних платежів, зазначених вами в процесі реєстрації на сайті або оформленні замовлення;</w:t>
      </w:r>
    </w:p>
    <w:p w:rsidR="007F78D0" w:rsidRPr="00B4342F" w:rsidRDefault="007F78D0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- ви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користання третіми особами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облікових даних</w:t>
      </w:r>
      <w:r w:rsidR="00870F83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Замовника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, які використовуються для отримання доступу до Послуг;</w:t>
      </w:r>
    </w:p>
    <w:p w:rsidR="00870F83" w:rsidRPr="00B4342F" w:rsidRDefault="00870F83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</w:p>
    <w:p w:rsidR="0090281D" w:rsidRPr="00B4342F" w:rsidRDefault="00395206" w:rsidP="00D353A1">
      <w:pPr>
        <w:pStyle w:val="a4"/>
        <w:ind w:left="0"/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005B8"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91558" w:rsidRPr="00B4342F">
        <w:rPr>
          <w:rFonts w:ascii="inherit" w:hAnsi="inherit" w:cs="Arial"/>
          <w:b/>
          <w:color w:val="222222"/>
          <w:sz w:val="24"/>
          <w:szCs w:val="24"/>
          <w:bdr w:val="none" w:sz="0" w:space="0" w:color="auto" w:frame="1"/>
          <w:shd w:val="clear" w:color="auto" w:fill="FFFFFF"/>
        </w:rPr>
        <w:t>ПОРЯДОК ВИРІШЕННЯ СПОРІВ:</w:t>
      </w:r>
    </w:p>
    <w:p w:rsidR="00891558" w:rsidRPr="00B4342F" w:rsidRDefault="00891558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Умови даного договору</w:t>
      </w:r>
      <w:r w:rsidR="008E1CD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та відносини між сторонами регулюються </w:t>
      </w:r>
      <w:r w:rsidR="008E1CD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законодавством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України.</w:t>
      </w:r>
    </w:p>
    <w:p w:rsidR="00891558" w:rsidRPr="00B4342F" w:rsidRDefault="00891558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Всі спори, які можуть виникнути ку зв’язку</w:t>
      </w:r>
      <w:r w:rsidR="008E1CD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  цими Умовами, у тому числі будь які питання стосовно Їхнього виконання, </w:t>
      </w:r>
      <w:r w:rsidR="008E1CD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укладення, дійсності чи розірвання, Сторони будуть намагатись вирішити шляхом переговорів. </w:t>
      </w:r>
    </w:p>
    <w:p w:rsidR="008E1CD6" w:rsidRPr="00B4342F" w:rsidRDefault="008E1CD6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 погоджується, що для цілей</w:t>
      </w:r>
      <w:r w:rsidR="0039520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вирішення спорів між Сторонами ефективним і обов’язковим для  використання засобом комунікації є листування</w:t>
      </w:r>
      <w:r w:rsidR="0039520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 Замовником за електронною </w:t>
      </w:r>
      <w:proofErr w:type="spellStart"/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адресою</w:t>
      </w:r>
      <w:proofErr w:type="spellEnd"/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та/або телефоном.</w:t>
      </w:r>
    </w:p>
    <w:p w:rsidR="008E1CD6" w:rsidRPr="00B4342F" w:rsidRDefault="008E1CD6" w:rsidP="00D353A1">
      <w:pPr>
        <w:pStyle w:val="a4"/>
        <w:ind w:left="0"/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У разі якщо Сторони не дійдуть згоди щодо спору протягом 30 (тридцяти) календарних днів, спір передається </w:t>
      </w:r>
      <w:r w:rsidR="0039520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на розгляд д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о компетентного суду відповідно до законодавства </w:t>
      </w:r>
      <w:r w:rsidR="0039520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України</w:t>
      </w:r>
      <w:r w:rsidR="003F6C46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861DE" w:rsidRPr="0090281D" w:rsidRDefault="005F551C" w:rsidP="00D353A1">
      <w:pPr>
        <w:rPr>
          <w:rFonts w:ascii="inherit" w:hAnsi="inherit" w:cs="Arial"/>
          <w:color w:val="222222"/>
          <w:bdr w:val="none" w:sz="0" w:space="0" w:color="auto" w:frame="1"/>
          <w:shd w:val="clear" w:color="auto" w:fill="FFFFFF"/>
        </w:rPr>
      </w:pP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D005B8"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14</w:t>
      </w:r>
      <w:r w:rsidRPr="00B4342F">
        <w:rPr>
          <w:rFonts w:ascii="inherit" w:hAnsi="inherit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>. ПЕРСОНАЛЬНА ІНФОРМАЦІЯ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Ми обробляємо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персональну інформацію 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Замовника 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відповідно до нашої Політики конфіденційності.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Замовник завжди може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знайти актуальну версію Політики конфіденційності на нашому сайті. Ці умови встановлюють правила збору, обробки та використання вашої персональної інформації.</w:t>
      </w:r>
      <w:r w:rsidRPr="00B4342F">
        <w:rPr>
          <w:rFonts w:ascii="Arial" w:hAnsi="Arial" w:cs="Arial"/>
          <w:color w:val="222222"/>
          <w:sz w:val="24"/>
          <w:szCs w:val="24"/>
        </w:rPr>
        <w:br/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Зверніть увагу, що, користуючись сайтом або послугами, заповнюючи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реєстраційні форми на сайті, Замовник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погоджуєтеся з нашою Політикою конфіденційності та даєте згоду на збір і обробку ваших персональних даних та іншої 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персональної інформації. Якщо Замовник не згоден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з положеннями Політики конфіденційності і описаними в ній правилами збору, обробки та викорис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тання персональної інформації, він повинен припинити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викорис</w:t>
      </w:r>
      <w:r w:rsidR="00891558"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товувати наші послуги і покинути</w:t>
      </w:r>
      <w:r w:rsidRPr="00B4342F">
        <w:rPr>
          <w:rFonts w:ascii="inherit" w:hAnsi="inherit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сайт.</w:t>
      </w:r>
      <w:r w:rsidRPr="0090281D">
        <w:rPr>
          <w:rFonts w:ascii="Arial" w:hAnsi="Arial" w:cs="Arial"/>
          <w:color w:val="222222"/>
        </w:rPr>
        <w:br/>
      </w:r>
    </w:p>
    <w:sectPr w:rsidR="00A861DE" w:rsidRPr="0090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4087F"/>
    <w:multiLevelType w:val="hybridMultilevel"/>
    <w:tmpl w:val="1750A510"/>
    <w:lvl w:ilvl="0" w:tplc="C732872C">
      <w:start w:val="3"/>
      <w:numFmt w:val="bullet"/>
      <w:lvlText w:val="-"/>
      <w:lvlJc w:val="left"/>
      <w:pPr>
        <w:ind w:left="420" w:hanging="360"/>
      </w:pPr>
      <w:rPr>
        <w:rFonts w:ascii="inherit" w:eastAsiaTheme="minorHAnsi" w:hAnsi="inherit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C"/>
    <w:rsid w:val="0008279C"/>
    <w:rsid w:val="000E6E2E"/>
    <w:rsid w:val="001C3930"/>
    <w:rsid w:val="002B4AEB"/>
    <w:rsid w:val="002C181C"/>
    <w:rsid w:val="003638E9"/>
    <w:rsid w:val="00395206"/>
    <w:rsid w:val="00396F21"/>
    <w:rsid w:val="003D2B7A"/>
    <w:rsid w:val="003E3586"/>
    <w:rsid w:val="003F6C46"/>
    <w:rsid w:val="004B1FB4"/>
    <w:rsid w:val="004B2604"/>
    <w:rsid w:val="004F1450"/>
    <w:rsid w:val="00520126"/>
    <w:rsid w:val="005C27F8"/>
    <w:rsid w:val="005F551C"/>
    <w:rsid w:val="006426EF"/>
    <w:rsid w:val="00680551"/>
    <w:rsid w:val="006928D5"/>
    <w:rsid w:val="0069628B"/>
    <w:rsid w:val="00696E7F"/>
    <w:rsid w:val="006A1B91"/>
    <w:rsid w:val="006A2371"/>
    <w:rsid w:val="006E2B56"/>
    <w:rsid w:val="007047A0"/>
    <w:rsid w:val="00746765"/>
    <w:rsid w:val="007F78D0"/>
    <w:rsid w:val="008044CC"/>
    <w:rsid w:val="00831D4B"/>
    <w:rsid w:val="00870F83"/>
    <w:rsid w:val="00891558"/>
    <w:rsid w:val="008C7B8B"/>
    <w:rsid w:val="008E1CD6"/>
    <w:rsid w:val="0090281D"/>
    <w:rsid w:val="00940DBC"/>
    <w:rsid w:val="00986383"/>
    <w:rsid w:val="00A25BE6"/>
    <w:rsid w:val="00A42303"/>
    <w:rsid w:val="00A7240C"/>
    <w:rsid w:val="00A861DE"/>
    <w:rsid w:val="00B4342F"/>
    <w:rsid w:val="00B7470D"/>
    <w:rsid w:val="00BA1A1B"/>
    <w:rsid w:val="00BE7566"/>
    <w:rsid w:val="00CF5703"/>
    <w:rsid w:val="00D005B8"/>
    <w:rsid w:val="00D353A1"/>
    <w:rsid w:val="00E46575"/>
    <w:rsid w:val="00E73503"/>
    <w:rsid w:val="00E81002"/>
    <w:rsid w:val="00E85490"/>
    <w:rsid w:val="00EA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6833-E50D-4CC2-9685-DFE95E9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iv.com" TargetMode="External"/><Relationship Id="rId13" Type="http://schemas.openxmlformats.org/officeDocument/2006/relationships/hyperlink" Target="http://www.atamani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aniv.com" TargetMode="External"/><Relationship Id="rId12" Type="http://schemas.openxmlformats.org/officeDocument/2006/relationships/hyperlink" Target="http://www.atamaniv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tamaniv.com" TargetMode="External"/><Relationship Id="rId11" Type="http://schemas.openxmlformats.org/officeDocument/2006/relationships/hyperlink" Target="https://marketing-plan.com.ua/politika-konfidenciynosti" TargetMode="External"/><Relationship Id="rId5" Type="http://schemas.openxmlformats.org/officeDocument/2006/relationships/hyperlink" Target="http://www.atamaniv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tamani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maniv.com" TargetMode="External"/><Relationship Id="rId14" Type="http://schemas.openxmlformats.org/officeDocument/2006/relationships/hyperlink" Target="http://www.atamani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6</Pages>
  <Words>10576</Words>
  <Characters>6029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2023-05-30T09:36:00Z</dcterms:created>
  <dcterms:modified xsi:type="dcterms:W3CDTF">2023-06-02T20:57:00Z</dcterms:modified>
</cp:coreProperties>
</file>